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邓州市第四高级中学校志  1926-2005</w:t>
      </w:r>
    </w:p>
    <w:p>
      <w:r>
        <w:rPr>
          <w:rFonts w:ascii="宋体" w:hAnsi="宋体" w:eastAsia="宋体"/>
          <w:sz w:val="24"/>
        </w:rPr>
        <w:t>张胜祖主编；侯英保，刘振青，刘文歧等副主编；李洁，丁弢，孙天平等编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邓州市第四高级中学校志  1926-2005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张胜祖主编；侯英保，刘振青，刘文歧等副主编；李洁，丁弢，孙天平等编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本书出售、求购地址：https://www.jiaokey.com/book/detail/13279983.html</w:t>
      </w:r>
    </w:p>
    <w:p>
      <w:r>
        <w:t>更多相关图书推荐：https://www.jiaokey.com</w:t>
      </w:r>
    </w:p>
    <w:p>
      <w:r>
        <w:t>张胜祖主编；侯英保，刘振青，刘文歧等副主编；李洁，丁弢，孙天平等编 其他作品：https://www.jiaokey.com/tag/张胜祖主编；侯英保，刘振青，刘文歧等副主编；李洁，丁弢，孙天平等编.html</w:t>
      </w:r>
    </w:p>
    <w:p>
      <w:r>
        <w:t>关键词搜索：https://www.jiaokey.com/tag/邓州市第四高级中学校志  1926-2005.html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