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为什么要坚持中国特色社会主义道路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为什么要坚持中国特色社会主义道路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本书出售、求购地址：https://www.jiaokey.com/book/detail/13278113.html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关键词搜索：https://www.jiaokey.com/tag/为什么要坚持中国特色社会主义道路.html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