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30  政治法律军事类  民法总则  民法债编各论</w:t>
      </w:r>
    </w:p>
    <w:p>
      <w:r>
        <w:t>作者：胡元羲，戴修瓒著</w:t>
      </w:r>
    </w:p>
    <w:p>
      <w:r>
        <w:t>出版社：上海:上海书店,1990.12</w:t>
      </w:r>
    </w:p>
    <w:p>
      <w:r>
        <w:t>出版日期：</w:t>
      </w:r>
    </w:p>
    <w:p>
      <w:r>
        <w:t>总页数：1048</w:t>
      </w:r>
    </w:p>
    <w:p>
      <w:r>
        <w:t>更多请访问教客网: www.jiaokey.com</w:t>
      </w:r>
    </w:p>
    <w:p>
      <w:r>
        <w:t>民国丛书  第2编  30  政治法律军事类  民法总则  民法债编各论 评论地址：https://www.jiaokey.com/book/detail/13277778.html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