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1983年中国文学论文观点汇要</w:t>
      </w:r>
    </w:p>
    <w:p>
      <w:r>
        <w:rPr>
          <w:rFonts w:ascii="宋体" w:hAnsi="宋体" w:eastAsia="宋体"/>
          <w:sz w:val="24"/>
        </w:rPr>
        <w:t>李允豹，李正平编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1983年中国文学论文观点汇要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李允豹，李正平编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河南省社会科学院情报研究所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本书出售、求购地址：https://www.jiaokey.com/book/detail/13277432.html</w:t>
      </w:r>
    </w:p>
    <w:p>
      <w:r>
        <w:t>更多相关图书推荐：https://www.jiaokey.com</w:t>
      </w:r>
    </w:p>
    <w:p>
      <w:r>
        <w:t>李允豹，李正平编 其他作品：https://www.jiaokey.com/tag/李允豹，李正平编.html</w:t>
      </w:r>
    </w:p>
    <w:p>
      <w:r>
        <w:t>河南省社会科学院情报研究所 出版图书：https://www.jiaokey.com/tag/河南省社会科学院情报研究所.html</w:t>
      </w:r>
    </w:p>
    <w:p>
      <w:r>
        <w:t>关键词搜索：https://www.jiaokey.com/tag/1983年中国文学论文观点汇要.html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