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书名：秩序.权力与法律控制：行政处罚法研究</w:t>
      </w:r>
    </w:p>
    <w:p>
      <w:r>
        <w:t>作者：杨解君著</w:t>
      </w:r>
    </w:p>
    <w:p>
      <w:r>
        <w:t>出版社：成都：四川大学出版社</w:t>
      </w:r>
    </w:p>
    <w:p>
      <w:r>
        <w:t>出版日期：1995.01</w:t>
      </w:r>
    </w:p>
    <w:p>
      <w:r>
        <w:t>总页数：416</w:t>
      </w:r>
    </w:p>
    <w:p>
      <w:r>
        <w:t>更多请访问教客网: www.jiaokey.com</w:t>
      </w:r>
    </w:p>
    <w:p>
      <w:r>
        <w:t>秩序.权力与法律控制：行政处罚法研究 评论地址：https://www.jiaokey.com/book/detail/13277115.html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