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文学南京  论二十世纪二三十年代南京文学生态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文学南京  论二十世纪二三十年代南京文学生态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本书出售、求购地址：https://www.jiaokey.com/book/detail/13276830.html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关键词搜索：https://www.jiaokey.com/tag/文学南京  论二十世纪二三十年代南京文学生态.html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