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物业管理处全程解决方案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物业管理处全程解决方案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本书出售、求购地址：https://www.jiaokey.com/book/detail/13276033.html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关键词搜索：https://www.jiaokey.com/tag/物业管理处全程解决方案.html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