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刘西克夫将军走国记</w:t>
      </w:r>
    </w:p>
    <w:p>
      <w:r>
        <w:rPr>
          <w:rFonts w:ascii="宋体" w:hAnsi="宋体" w:eastAsia="宋体"/>
          <w:sz w:val="24"/>
        </w:rPr>
        <w:t>国务院弘报处宣传科编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刘西克夫将军走国记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国务院弘报处宣传科编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国务院总务厅弘报处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本书出售、求购地址：https://www.jiaokey.com/book/detail/13275393.html</w:t>
      </w:r>
    </w:p>
    <w:p>
      <w:r>
        <w:t>更多相关图书推荐：https://www.jiaokey.com</w:t>
      </w:r>
    </w:p>
    <w:p>
      <w:r>
        <w:t>国务院弘报处宣传科编 其他作品：https://www.jiaokey.com/tag/国务院弘报处宣传科编.html</w:t>
      </w:r>
    </w:p>
    <w:p>
      <w:r>
        <w:t>国务院总务厅弘报处 出版图书：https://www.jiaokey.com/tag/国务院总务厅弘报处.html</w:t>
      </w:r>
    </w:p>
    <w:p>
      <w:r>
        <w:t>关键词搜索：https://www.jiaokey.com/tag/刘西克夫将军走国记.html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