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辉煌五十年  郑州市第十六中学  1955-2003</w:t>
      </w:r>
    </w:p>
    <w:p>
      <w:r>
        <w:rPr>
          <w:rFonts w:ascii="宋体" w:hAnsi="宋体" w:eastAsia="宋体"/>
          <w:sz w:val="24"/>
        </w:rPr>
        <w:t>牛学斌主编；乔鸿远，郭国锋，张建新副主编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辉煌五十年  郑州市第十六中学  1955-2003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牛学斌主编；乔鸿远，郭国锋，张建新副主编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本书出售、求购地址：https://www.jiaokey.com/book/detail/13274495.html</w:t>
      </w:r>
    </w:p>
    <w:p>
      <w:r>
        <w:t>更多相关图书推荐：https://www.jiaokey.com</w:t>
      </w:r>
    </w:p>
    <w:p>
      <w:r>
        <w:t>牛学斌主编；乔鸿远，郭国锋，张建新副主编 其他作品：https://www.jiaokey.com/tag/牛学斌主编；乔鸿远，郭国锋，张建新副主编.html</w:t>
      </w:r>
    </w:p>
    <w:p>
      <w:r>
        <w:t>关键词搜索：https://www.jiaokey.com/tag/辉煌五十年  郑州市第十六中学  1955-2003.html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