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郑州幼儿师范学校  1954-2004</w:t>
      </w:r>
    </w:p>
    <w:p>
      <w:r>
        <w:rPr>
          <w:rFonts w:ascii="宋体" w:hAnsi="宋体" w:eastAsia="宋体"/>
          <w:sz w:val="24"/>
        </w:rPr>
        <w:t>张兰英，宋庆军，翟巧玲等编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郑州幼儿师范学校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张兰英，宋庆军，翟巧玲等编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本书出售、求购地址：https://www.jiaokey.com/book/detail/13274491.html</w:t>
      </w:r>
    </w:p>
    <w:p>
      <w:r>
        <w:t>更多相关图书推荐：https://www.jiaokey.com</w:t>
      </w:r>
    </w:p>
    <w:p>
      <w:r>
        <w:t>张兰英，宋庆军，翟巧玲等编 其他作品：https://www.jiaokey.com/tag/张兰英，宋庆军，翟巧玲等编.html</w:t>
      </w:r>
    </w:p>
    <w:p>
      <w:r>
        <w:t>关键词搜索：https://www.jiaokey.com/tag/郑州幼儿师范学校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