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河南金融年鉴  2008</w:t>
      </w:r>
    </w:p>
    <w:p>
      <w:r>
        <w:rPr>
          <w:rFonts w:ascii="宋体" w:hAnsi="宋体" w:eastAsia="宋体"/>
          <w:sz w:val="24"/>
        </w:rPr>
        <w:t>河南金融年鉴编辑部编著；计承江主编；支德勤，侯苏庆，欧伟等副主编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河南金融年鉴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河南金融年鉴编辑部编著；计承江主编；支德勤，侯苏庆，欧伟等副主编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本书出售、求购地址：https://www.jiaokey.com/book/detail/13274273.html</w:t>
      </w:r>
    </w:p>
    <w:p>
      <w:r>
        <w:t>更多相关图书推荐：https://www.jiaokey.com</w:t>
      </w:r>
    </w:p>
    <w:p>
      <w:r>
        <w:t>河南金融年鉴编辑部编著；计承江主编；支德勤，侯苏庆，欧伟等副主编 其他作品：https://www.jiaokey.com/tag/河南金融年鉴编辑部编著；计承江主编；支德勤，侯苏庆，欧伟等副主编.html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关键词搜索：https://www.jiaokey.com/tag/河南金融年鉴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