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郑州卷烟厂志  2003-2008</w:t>
      </w:r>
    </w:p>
    <w:p>
      <w:r>
        <w:rPr>
          <w:rFonts w:ascii="宋体" w:hAnsi="宋体" w:eastAsia="宋体"/>
          <w:sz w:val="24"/>
        </w:rPr>
        <w:t>《郑州卷烟厂志》编委会编；齐建华主编；王宇希，李金周副主编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郑州卷烟厂志  2003-2008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《郑州卷烟厂志》编委会编；齐建华主编；王宇希，李金周副主编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本书出售、求购地址：https://www.jiaokey.com/book/detail/13274205.html</w:t>
      </w:r>
    </w:p>
    <w:p>
      <w:r>
        <w:t>更多相关图书推荐：https://www.jiaokey.com</w:t>
      </w:r>
    </w:p>
    <w:p>
      <w:r>
        <w:t>《郑州卷烟厂志》编委会编；齐建华主编；王宇希，李金周副主编 其他作品：https://www.jiaokey.com/tag/《郑州卷烟厂志》编委会编；齐建华主编；王宇希，李金周副主编.html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关键词搜索：https://www.jiaokey.com/tag/郑州卷烟厂志  2003-2008.html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