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岁月如歌  纪念河南省文联成立五十周年</w:t>
      </w:r>
    </w:p>
    <w:p>
      <w:r>
        <w:rPr>
          <w:rFonts w:ascii="宋体" w:hAnsi="宋体" w:eastAsia="宋体"/>
          <w:sz w:val="24"/>
        </w:rPr>
        <w:t>河南省文联编；何白鸥主编；夏挽群，李焕振副主编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岁月如歌  纪念河南省文联成立五十周年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河南省文联编；何白鸥主编；夏挽群，李焕振副主编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本书出售、求购地址：https://www.jiaokey.com/book/detail/13274198.html</w:t>
      </w:r>
    </w:p>
    <w:p>
      <w:r>
        <w:t>更多相关图书推荐：https://www.jiaokey.com</w:t>
      </w:r>
    </w:p>
    <w:p>
      <w:r>
        <w:t>河南省文联编；何白鸥主编；夏挽群，李焕振副主编 其他作品：https://www.jiaokey.com/tag/河南省文联编；何白鸥主编；夏挽群，李焕振副主编.html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关键词搜索：https://www.jiaokey.com/tag/岁月如歌  纪念河南省文联成立五十周年.html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