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东宝年鉴  2007  第1卷</w:t>
      </w:r>
    </w:p>
    <w:p>
      <w:r>
        <w:rPr>
          <w:rFonts w:ascii="宋体" w:hAnsi="宋体" w:eastAsia="宋体"/>
          <w:sz w:val="24"/>
        </w:rPr>
        <w:t>王国银主编；陈学锋副主编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东宝年鉴  2007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王国银主编；陈学锋副主编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本书出售、求购地址：https://www.jiaokey.com/book/detail/13273223.html</w:t>
      </w:r>
    </w:p>
    <w:p>
      <w:r>
        <w:t>更多相关图书推荐：https://www.jiaokey.com</w:t>
      </w:r>
    </w:p>
    <w:p>
      <w:r>
        <w:t>王国银主编；陈学锋副主编 其他作品：https://www.jiaokey.com/tag/王国银主编；陈学锋副主编.html</w:t>
      </w:r>
    </w:p>
    <w:p>
      <w:r>
        <w:t>东宝年鉴编辑委员会 出版图书：https://www.jiaokey.com/tag/东宝年鉴编辑委员会.html</w:t>
      </w:r>
    </w:p>
    <w:p>
      <w:r>
        <w:t>关键词搜索：https://www.jiaokey.com/tag/东宝年鉴  2007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