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半导体技术  技术阐述，工世的特征数据</w:t>
      </w:r>
    </w:p>
    <w:p>
      <w:r>
        <w:rPr>
          <w:rFonts w:ascii="宋体" w:hAnsi="宋体" w:eastAsia="宋体"/>
          <w:sz w:val="24"/>
        </w:rPr>
        <w:t>英飞凌科技公司著；吴志红，李逾晖译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半导体技术  技术阐述，工世的特征数据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英飞凌科技公司著；吴志红，李逾晖译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本书出售、求购地址：https://www.jiaokey.com/book/detail/13272376.html</w:t>
      </w:r>
    </w:p>
    <w:p>
      <w:r>
        <w:t>更多相关图书推荐：https://www.jiaokey.com</w:t>
      </w:r>
    </w:p>
    <w:p>
      <w:r>
        <w:t>英飞凌科技公司著；吴志红，李逾晖译 其他作品：https://www.jiaokey.com/tag/英飞凌科技公司著；吴志红，李逾晖译.html</w:t>
      </w:r>
    </w:p>
    <w:p>
      <w:r>
        <w:t>关键词搜索：https://www.jiaokey.com/tag/半导体技术  技术阐述，工世的特征数据.html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