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国内外新型食品开发  第17-32辑</w:t>
      </w:r>
    </w:p>
    <w:p>
      <w:r>
        <w:rPr>
          <w:rFonts w:ascii="宋体" w:hAnsi="宋体" w:eastAsia="宋体"/>
          <w:sz w:val="24"/>
        </w:rPr>
        <w:t>鹿城轻工信息部编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国内外新型食品开发  第17-32辑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鹿城轻工信息部编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本书出售、求购地址：https://www.jiaokey.com/book/detail/13272107.html</w:t>
      </w:r>
    </w:p>
    <w:p>
      <w:r>
        <w:t>更多相关图书推荐：https://www.jiaokey.com</w:t>
      </w:r>
    </w:p>
    <w:p>
      <w:r>
        <w:t>鹿城轻工信息部编 其他作品：https://www.jiaokey.com/tag/鹿城轻工信息部编.html</w:t>
      </w:r>
    </w:p>
    <w:p>
      <w:r>
        <w:t>关键词搜索：https://www.jiaokey.com/tag/国内外新型食品开发  第17-32辑.html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