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平面贴画</w:t>
      </w:r>
    </w:p>
    <w:p>
      <w:r>
        <w:rPr>
          <w:rFonts w:ascii="宋体" w:hAnsi="宋体" w:eastAsia="宋体"/>
          <w:sz w:val="24"/>
        </w:rPr>
        <w:t>孔起英，吴邵萍主编；刘晶副主编；吴绍萍，刘晶，张琴，徐蓓等编写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孔起英，吴邵萍主编；刘晶副主编；吴绍萍，刘晶，张琴，徐蓓等编写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本书出售、求购地址：https://www.jiaokey.com/book/detail/13268415.html</w:t>
      </w:r>
    </w:p>
    <w:p>
      <w:r>
        <w:t>更多相关图书推荐：https://www.jiaokey.com</w:t>
      </w:r>
    </w:p>
    <w:p>
      <w:r>
        <w:t>孔起英，吴邵萍主编；刘晶副主编；吴绍萍，刘晶，张琴，徐蓓等编写 其他作品：https://www.jiaokey.com/tag/孔起英，吴邵萍主编；刘晶副主编；吴绍萍，刘晶，张琴，徐蓓等编写.html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关键词搜索：https://www.jiaokey.com/tag/平面贴画.html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