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企业财务会计报告条例实施手册  下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企业财务会计报告条例实施手册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本书出售、求购地址：https://www.jiaokey.com/book/detail/13267664.html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关键词搜索：https://www.jiaokey.com/tag/企业财务会计报告条例实施手册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