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最成长  青少年成长手册  生理篇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最成长  青少年成长手册  生理篇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本书出售、求购地址：https://www.jiaokey.com/book/detail/13265035.html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关键词搜索：https://www.jiaokey.com/tag/最成长  青少年成长手册  生理篇.html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