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魔戒指-鲜红的花  苏联民间故事选集</w:t>
      </w:r>
    </w:p>
    <w:p>
      <w:r>
        <w:rPr>
          <w:rFonts w:ascii="宋体" w:hAnsi="宋体" w:eastAsia="宋体"/>
          <w:sz w:val="24"/>
        </w:rPr>
        <w:t>曹靖华编译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魔戒指-鲜红的花  苏联民间故事选集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本书出售、求购地址：https://www.jiaokey.com/book/detail/13264479.html</w:t>
      </w:r>
    </w:p>
    <w:p>
      <w:r>
        <w:t>更多相关图书推荐：https://www.jiaokey.com</w:t>
      </w:r>
    </w:p>
    <w:p>
      <w:r>
        <w:t>曹靖华编译 其他作品：https://www.jiaokey.com/tag/曹靖华编译.html</w:t>
      </w:r>
    </w:p>
    <w:p>
      <w:r>
        <w:t>生活书店 出版图书：https://www.jiaokey.com/tag/生活书店.html</w:t>
      </w:r>
    </w:p>
    <w:p>
      <w:r>
        <w:t>关键词搜索：https://www.jiaokey.com/tag/魔戒指-鲜红的花  苏联民间故事选集.html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