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北平三年  从惨胜到解放的一段旅程</w:t>
      </w:r>
    </w:p>
    <w:p>
      <w:r>
        <w:rPr>
          <w:rFonts w:ascii="宋体" w:hAnsi="宋体" w:eastAsia="宋体"/>
          <w:sz w:val="24"/>
        </w:rPr>
        <w:t>郭根著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北平三年  从惨胜到解放的一段旅程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知识与生活社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本书出售、求购地址：https://www.jiaokey.com/book/detail/13264033.html</w:t>
      </w:r>
    </w:p>
    <w:p>
      <w:r>
        <w:t>更多相关图书推荐：https://www.jiaokey.com</w:t>
      </w:r>
    </w:p>
    <w:p>
      <w:r>
        <w:t>郭根著 其他作品：https://www.jiaokey.com/tag/郭根著.html</w:t>
      </w:r>
    </w:p>
    <w:p>
      <w:r>
        <w:t>知识与生活社 出版图书：https://www.jiaokey.com/tag/知识与生活社.html</w:t>
      </w:r>
    </w:p>
    <w:p>
      <w:r>
        <w:t>关键词搜索：https://www.jiaokey.com/tag/北平三年  从惨胜到解放的一段旅程.html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