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毛主席永远活在我们心中  纪念伟大的领袖和导师毛主席逝世一周年</w:t>
      </w:r>
    </w:p>
    <w:p>
      <w:r>
        <w:rPr>
          <w:rFonts w:ascii="宋体" w:hAnsi="宋体" w:eastAsia="宋体"/>
          <w:sz w:val="24"/>
        </w:rPr>
        <w:t>西南师范学院政教系编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毛主席永远活在我们心中  纪念伟大的领袖和导师毛主席逝世一周年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西南师范学院政教系编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本书出售、求购地址：https://www.jiaokey.com/book/detail/13262866.html</w:t>
      </w:r>
    </w:p>
    <w:p>
      <w:r>
        <w:t>更多相关图书推荐：https://www.jiaokey.com</w:t>
      </w:r>
    </w:p>
    <w:p>
      <w:r>
        <w:t>西南师范学院政教系编 其他作品：https://www.jiaokey.com/tag/西南师范学院政教系编.html</w:t>
      </w:r>
    </w:p>
    <w:p>
      <w:r>
        <w:t>关键词搜索：https://www.jiaokey.com/tag/毛主席永远活在我们心中  纪念伟大的领袖和导师毛主席逝世一周年.html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