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</w:t>
      </w:r>
    </w:p>
    <w:p>
      <w:r>
        <w:rPr>
          <w:rFonts w:ascii="宋体" w:hAnsi="宋体" w:eastAsia="宋体"/>
          <w:sz w:val="24"/>
        </w:rPr>
        <w:t>赵仲丽，靳岚主编；李小东，朱冬梅，秦瑞等副主编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赵仲丽，靳岚主编；李小东，朱冬梅，秦瑞等副主编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本书出售、求购地址：https://www.jiaokey.com/book/detail/13262581.html</w:t>
      </w:r>
    </w:p>
    <w:p>
      <w:r>
        <w:t>更多相关图书推荐：https://www.jiaokey.com</w:t>
      </w:r>
    </w:p>
    <w:p>
      <w:r>
        <w:t>赵仲丽，靳岚主编；李小东，朱冬梅，秦瑞等副主编 其他作品：https://www.jiaokey.com/tag/赵仲丽，靳岚主编；李小东，朱冬梅，秦瑞等副主编.html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