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书记官工作实务实训教程</w:t>
      </w:r>
    </w:p>
    <w:p>
      <w:r>
        <w:rPr>
          <w:rFonts w:ascii="宋体" w:hAnsi="宋体" w:eastAsia="宋体"/>
          <w:sz w:val="24"/>
        </w:rPr>
        <w:t>王虹，邹群主编；汪洋，高扬，王晓琦，程诗淇，张玉涵副主编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书记官工作实务实训教程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王虹，邹群主编；汪洋，高扬，王晓琦，程诗淇，张玉涵副主编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本书出售、求购地址：https://www.jiaokey.com/book/detail/13262194.html</w:t>
      </w:r>
    </w:p>
    <w:p>
      <w:r>
        <w:t>更多相关图书推荐：https://www.jiaokey.com</w:t>
      </w:r>
    </w:p>
    <w:p>
      <w:r>
        <w:t>王虹，邹群主编；汪洋，高扬，王晓琦，程诗淇，张玉涵副主编 其他作品：https://www.jiaokey.com/tag/王虹，邹群主编；汪洋，高扬，王晓琦，程诗淇，张玉涵副主编.html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关键词搜索：https://www.jiaokey.com/tag/书记官工作实务实训教程.html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