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我和祖国</w:t>
      </w:r>
    </w:p>
    <w:p>
      <w:r>
        <w:rPr>
          <w:rFonts w:ascii="宋体" w:hAnsi="宋体" w:eastAsia="宋体"/>
          <w:sz w:val="24"/>
        </w:rPr>
        <w:t>济南市政协文史资料委员会，济南日报社，山东法因数控机控机械股份有限公司编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济南市政协文史资料委员会，济南日报社，山东法因数控机控机械股份有限公司编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本书出售、求购地址：https://www.jiaokey.com/book/detail/13262071.html</w:t>
      </w:r>
    </w:p>
    <w:p>
      <w:r>
        <w:t>更多相关图书推荐：https://www.jiaokey.com</w:t>
      </w:r>
    </w:p>
    <w:p>
      <w:r>
        <w:t>济南市政协文史资料委员会，济南日报社，山东法因数控机控机械股份有限公司编 其他作品：https://www.jiaokey.com/tag/济南市政协文史资料委员会，济南日报社，山东法因数控机控机械股份有限公司编.html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关键词搜索：https://www.jiaokey.com/tag/我和祖国.html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