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病毒学方法</w:t>
      </w:r>
    </w:p>
    <w:p>
      <w:r>
        <w:rPr>
          <w:rFonts w:ascii="宋体" w:hAnsi="宋体" w:eastAsia="宋体"/>
          <w:sz w:val="24"/>
        </w:rPr>
        <w:t>中国生物技术发展中心，中国疾病预防控制中心病毒预防控制所编著；李德新，舒跃龙主编；董小平，谭文杰等副主编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中国生物技术发展中心，中国疾病预防控制中心病毒预防控制所编著；李德新，舒跃龙主编；董小平，谭文杰等副主编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本书出售、求购地址：https://www.jiaokey.com/book/detail/13262043.html</w:t>
      </w:r>
    </w:p>
    <w:p>
      <w:r>
        <w:t>更多相关图书推荐：https://www.jiaokey.com</w:t>
      </w:r>
    </w:p>
    <w:p>
      <w:r>
        <w:t>中国生物技术发展中心，中国疾病预防控制中心病毒预防控制所编著；李德新，舒跃龙主编；董小平，谭文杰等副主编 其他作品：https://www.jiaokey.com/tag/中国生物技术发展中心，中国疾病预防控制中心病毒预防控制所编著；李德新，舒跃龙主编；董小平，谭文杰等副主编.html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关键词搜索：https://www.jiaokey.com/tag/病毒学方法.html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