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经济类</w:t>
      </w:r>
    </w:p>
    <w:p>
      <w:r>
        <w:rPr>
          <w:rFonts w:ascii="宋体" w:hAnsi="宋体" w:eastAsia="宋体"/>
          <w:sz w:val="24"/>
        </w:rPr>
        <w:t>何斌主编；龙瑶，高建兴副主编；何建锋，谌孙康参编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何斌主编；龙瑶，高建兴副主编；何建锋，谌孙康参编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本书出售、求购地址：https://www.jiaokey.com/book/detail/13261875.html</w:t>
      </w:r>
    </w:p>
    <w:p>
      <w:r>
        <w:t>更多相关图书推荐：https://www.jiaokey.com</w:t>
      </w:r>
    </w:p>
    <w:p>
      <w:r>
        <w:t>何斌主编；龙瑶，高建兴副主编；何建锋，谌孙康参编 其他作品：https://www.jiaokey.com/tag/何斌主编；龙瑶，高建兴副主编；何建锋，谌孙康参编.html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