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管道、设备的保温和保冷</w:t>
      </w:r>
    </w:p>
    <w:p>
      <w:r>
        <w:rPr>
          <w:rFonts w:ascii="宋体" w:hAnsi="宋体" w:eastAsia="宋体"/>
          <w:sz w:val="24"/>
        </w:rPr>
        <w:t>化学工业部第六设计院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管道、设备的保温和保冷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化学工业部第六设计院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化学工业部第六设计院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本书出售、求购地址：https://www.jiaokey.com/book/detail/13261628.html</w:t>
      </w:r>
    </w:p>
    <w:p>
      <w:r>
        <w:t>更多相关图书推荐：https://www.jiaokey.com</w:t>
      </w:r>
    </w:p>
    <w:p>
      <w:r>
        <w:t>化学工业部第六设计院 其他作品：https://www.jiaokey.com/tag/化学工业部第六设计院.html</w:t>
      </w:r>
    </w:p>
    <w:p>
      <w:r>
        <w:t>化学工业部第六设计院 出版图书：https://www.jiaokey.com/tag/化学工业部第六设计院.html</w:t>
      </w:r>
    </w:p>
    <w:p>
      <w:r>
        <w:t>关键词搜索：https://www.jiaokey.com/tag/管道、设备的保温和保冷.html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