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水环境环境评价与环境规划  汪晋三教授论文集</w:t>
      </w:r>
    </w:p>
    <w:p>
      <w:r>
        <w:rPr>
          <w:rFonts w:ascii="宋体" w:hAnsi="宋体" w:eastAsia="宋体"/>
          <w:sz w:val="24"/>
        </w:rPr>
        <w:t>《水环境，环境评价与环境规划：汪晋三教授论文集》编委会编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水环境环境评价与环境规划  汪晋三教授论文集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《水环境，环境评价与环境规划：汪晋三教授论文集》编委会编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本书出售、求购地址：https://www.jiaokey.com/book/detail/13260878.html</w:t>
      </w:r>
    </w:p>
    <w:p>
      <w:r>
        <w:t>更多相关图书推荐：https://www.jiaokey.com</w:t>
      </w:r>
    </w:p>
    <w:p>
      <w:r>
        <w:t>《水环境，环境评价与环境规划：汪晋三教授论文集》编委会编 其他作品：https://www.jiaokey.com/tag/《水环境，环境评价与环境规划：汪晋三教授论文集》编委会编.html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关键词搜索：https://www.jiaokey.com/tag/水环境环境评价与环境规划  汪晋三教授论文集.html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