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关东奇侠传  长篇武侠奇情小说  1</w:t>
      </w:r>
    </w:p>
    <w:p>
      <w:r>
        <w:rPr>
          <w:rFonts w:ascii="宋体" w:hAnsi="宋体" w:eastAsia="宋体"/>
          <w:sz w:val="24"/>
        </w:rPr>
        <w:t>张个侬著；江红蕉评点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关东奇侠传  长篇武侠奇情小说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张个侬著；江红蕉评点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本书出售、求购地址：https://www.jiaokey.com/book/detail/13258703.html</w:t>
      </w:r>
    </w:p>
    <w:p>
      <w:r>
        <w:t>更多相关图书推荐：https://www.jiaokey.com</w:t>
      </w:r>
    </w:p>
    <w:p>
      <w:r>
        <w:t>张个侬著；江红蕉评点 其他作品：https://www.jiaokey.com/tag/张个侬著；江红蕉评点.html</w:t>
      </w:r>
    </w:p>
    <w:p>
      <w:r>
        <w:t>南星书店 出版图书：https://www.jiaokey.com/tag/南星书店.html</w:t>
      </w:r>
    </w:p>
    <w:p>
      <w:r>
        <w:t>关键词搜索：https://www.jiaokey.com/tag/关东奇侠传  长篇武侠奇情小说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