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书名：林县民俗  人生礼仪  民间信仰  岁时风习部分  试稿</w:t>
      </w:r>
    </w:p>
    <w:p>
      <w:r>
        <w:t>作者：林县民政局民俗编写室编；李金生主编；邓合林，杨文金编辑</w:t>
      </w:r>
    </w:p>
    <w:p>
      <w:r>
        <w:t>出版社：林县民政局民俗编写室</w:t>
      </w:r>
    </w:p>
    <w:p>
      <w:r>
        <w:t>出版日期：1987.09</w:t>
      </w:r>
    </w:p>
    <w:p>
      <w:r>
        <w:t>总页数：110</w:t>
      </w:r>
    </w:p>
    <w:p>
      <w:r>
        <w:t>更多请访问教客网: www.jiaokey.com</w:t>
      </w:r>
    </w:p>
    <w:p>
      <w:r>
        <w:t>林县民俗  人生礼仪  民间信仰  岁时风习部分  试稿 评论地址：https://www.jiaokey.com/book/detail/13257467.html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