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阳武县志  中华民国二十五年版本</w:t>
      </w:r>
    </w:p>
    <w:p>
      <w:r>
        <w:rPr>
          <w:rFonts w:ascii="宋体" w:hAnsi="宋体" w:eastAsia="宋体"/>
          <w:sz w:val="24"/>
        </w:rPr>
        <w:t>河南省原阳县志编纂委员会整理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阳武县志  中华民国二十五年版本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河南省原阳县志编纂委员会整理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华北石油地质局印刷一厂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本书出售、求购地址：https://www.jiaokey.com/book/detail/13257322.html</w:t>
      </w:r>
    </w:p>
    <w:p>
      <w:r>
        <w:t>更多相关图书推荐：https://www.jiaokey.com</w:t>
      </w:r>
    </w:p>
    <w:p>
      <w:r>
        <w:t>河南省原阳县志编纂委员会整理 其他作品：https://www.jiaokey.com/tag/河南省原阳县志编纂委员会整理.html</w:t>
      </w:r>
    </w:p>
    <w:p>
      <w:r>
        <w:t>华北石油地质局印刷一厂 出版图书：https://www.jiaokey.com/tag/华北石油地质局印刷一厂.html</w:t>
      </w:r>
    </w:p>
    <w:p>
      <w:r>
        <w:t>关键词搜索：https://www.jiaokey.com/tag/阳武县志  中华民国二十五年版本.html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