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“数字图书馆-新世纪信息技术的机遇与挑战”国际研讨会专题报告</w:t>
      </w:r>
    </w:p>
    <w:p>
      <w:r>
        <w:rPr>
          <w:rFonts w:ascii="宋体" w:hAnsi="宋体" w:eastAsia="宋体"/>
          <w:sz w:val="24"/>
        </w:rPr>
        <w:t>（英）伊丽莎白·莱昂（Elizabeth Lyon）等著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“数字图书馆-新世纪信息技术的机遇与挑战”国际研讨会专题报告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（英）伊丽莎白·莱昂（Elizabeth Lyon）等著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本书出售、求购地址：https://www.jiaokey.com/book/detail/13257012.html</w:t>
      </w:r>
    </w:p>
    <w:p>
      <w:r>
        <w:t>更多相关图书推荐：https://www.jiaokey.com</w:t>
      </w:r>
    </w:p>
    <w:p>
      <w:r>
        <w:t>（英）伊丽莎白·莱昂（Elizabeth Lyon）等著 其他作品：https://www.jiaokey.com/tag/（英）伊丽莎白·莱昂（Elizabeth Lyon）等著.html</w:t>
      </w:r>
    </w:p>
    <w:p>
      <w:r>
        <w:t>关键词搜索：https://www.jiaokey.com/tag/“数字图书馆-新世纪信息技术的机遇与挑战”国际研讨会专题报告.html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