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清棉机械大平车工作法  经验介绍  初稿</w:t>
      </w:r>
    </w:p>
    <w:p>
      <w:r>
        <w:rPr>
          <w:rFonts w:ascii="宋体" w:hAnsi="宋体" w:eastAsia="宋体"/>
          <w:sz w:val="24"/>
        </w:rPr>
        <w:t>华东纺织管理局编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清棉机械大平车工作法  经验介绍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本书出售、求购地址：https://www.jiaokey.com/book/detail/13255336.html</w:t>
      </w:r>
    </w:p>
    <w:p>
      <w:r>
        <w:t>更多相关图书推荐：https://www.jiaokey.com</w:t>
      </w:r>
    </w:p>
    <w:p>
      <w:r>
        <w:t>华东纺织管理局编 其他作品：https://www.jiaokey.com/tag/华东纺织管理局编.html</w:t>
      </w:r>
    </w:p>
    <w:p>
      <w:r>
        <w:t>关键词搜索：https://www.jiaokey.com/tag/清棉机械大平车工作法  经验介绍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