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自动、普通布机械布工作法  1951  参考资料  7</w:t>
      </w:r>
    </w:p>
    <w:p>
      <w:r>
        <w:rPr>
          <w:rFonts w:ascii="宋体" w:hAnsi="宋体" w:eastAsia="宋体"/>
          <w:sz w:val="24"/>
        </w:rPr>
        <w:t>苏南棉纺织同业公会筹委会，无锡市纺织厂同业公会筹委会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自动、普通布机械布工作法  1951  参考资料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苏南棉纺织同业公会筹委会，无锡市纺织厂同业公会筹委会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苏南棉纺织同业公会筹委会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本书出售、求购地址：https://www.jiaokey.com/book/detail/13255333.html</w:t>
      </w:r>
    </w:p>
    <w:p>
      <w:r>
        <w:t>更多相关图书推荐：https://www.jiaokey.com</w:t>
      </w:r>
    </w:p>
    <w:p>
      <w:r>
        <w:t>苏南棉纺织同业公会筹委会，无锡市纺织厂同业公会筹委会 其他作品：https://www.jiaokey.com/tag/苏南棉纺织同业公会筹委会，无锡市纺织厂同业公会筹委会.html</w:t>
      </w:r>
    </w:p>
    <w:p>
      <w:r>
        <w:t>苏南棉纺织同业公会筹委会 出版图书：https://www.jiaokey.com/tag/苏南棉纺织同业公会筹委会.html</w:t>
      </w:r>
    </w:p>
    <w:p>
      <w:r>
        <w:t>关键词搜索：https://www.jiaokey.com/tag/自动、普通布机械布工作法  1951  参考资料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