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建筑的法则  101个看懂建筑，让生活空间更好的黄金法则</w:t>
      </w:r>
    </w:p>
    <w:p>
      <w:r>
        <w:rPr>
          <w:rFonts w:ascii="宋体" w:hAnsi="宋体" w:eastAsia="宋体"/>
          <w:sz w:val="24"/>
        </w:rPr>
        <w:t>马修·佛瑞德列克著；昊莉君译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建筑的法则  101个看懂建筑，让生活空间更好的黄金法则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马修·佛瑞德列克著；昊莉君译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本书出售、求购地址：https://www.jiaokey.com/book/detail/13254934.html</w:t>
      </w:r>
    </w:p>
    <w:p>
      <w:r>
        <w:t>更多相关图书推荐：https://www.jiaokey.com</w:t>
      </w:r>
    </w:p>
    <w:p>
      <w:r>
        <w:t>马修·佛瑞德列克著；昊莉君译 其他作品：https://www.jiaokey.com/tag/马修·佛瑞德列克著；昊莉君译.html</w:t>
      </w:r>
    </w:p>
    <w:p>
      <w:r>
        <w:t>原点 出版图书：https://www.jiaokey.com/tag/原点.html</w:t>
      </w:r>
    </w:p>
    <w:p>
      <w:r>
        <w:t>关键词搜索：https://www.jiaokey.com/tag/建筑的法则  101个看懂建筑，让生活空间更好的黄金法则.html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