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墨舞影幻  东方涂钦作品</w:t>
      </w:r>
    </w:p>
    <w:p>
      <w:r>
        <w:rPr>
          <w:rFonts w:ascii="宋体" w:hAnsi="宋体" w:eastAsia="宋体"/>
          <w:sz w:val="24"/>
        </w:rPr>
        <w:t>关山月美术馆编著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墨舞影幻  东方涂钦作品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汉字-法书-作品集-中国-现代-油画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本书出售、求购地址：https://www.jiaokey.com/book/detail/13254669.html</w:t>
      </w:r>
    </w:p>
    <w:p>
      <w:r>
        <w:t>更多相关图书推荐：https://www.jiaokey.com</w:t>
      </w:r>
    </w:p>
    <w:p>
      <w:r>
        <w:t>关山月美术馆编著 其他作品：https://www.jiaokey.com/tag/关山月美术馆编著.html</w:t>
      </w:r>
    </w:p>
    <w:p>
      <w:r>
        <w:t>北京:中国青年出版社,2011.10 出版图书：https://www.jiaokey.com/tag/北京:中国青年出版社,2011.10.html</w:t>
      </w:r>
    </w:p>
    <w:p>
      <w:r>
        <w:t>关键词搜索：https://www.jiaokey.com/tag/汉字-法书-作品集-中国-现代-油画.html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