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十七个月亮</w:t>
      </w:r>
    </w:p>
    <w:p>
      <w:r>
        <w:rPr>
          <w:rFonts w:ascii="宋体" w:hAnsi="宋体" w:eastAsia="宋体"/>
          <w:sz w:val="24"/>
        </w:rPr>
        <w:t>（美）卡米·加西亚，（美）玛格丽特·斯托尔著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（美）卡米·加西亚，（美）玛格丽特·斯托尔著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本书出售、求购地址：https://www.jiaokey.com/book/detail/13254271.html</w:t>
      </w:r>
    </w:p>
    <w:p>
      <w:r>
        <w:t>更多相关图书推荐：https://www.jiaokey.com</w:t>
      </w:r>
    </w:p>
    <w:p>
      <w:r>
        <w:t>（美）卡米·加西亚，（美）玛格丽特·斯托尔著 其他作品：https://www.jiaokey.com/tag/（美）卡米·加西亚，（美）玛格丽特·斯托尔著.html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关键词搜索：https://www.jiaokey.com/tag/十七个月亮.html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