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  四大小说名家杰作  上</w:t>
      </w:r>
    </w:p>
    <w:p>
      <w:r>
        <w:rPr>
          <w:rFonts w:ascii="宋体" w:hAnsi="宋体" w:eastAsia="宋体"/>
          <w:sz w:val="24"/>
        </w:rPr>
        <w:t>胡寄尘等著；朱凤竹绘图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  四大小说名家杰作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胡寄尘等著；朱凤竹绘图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本书出售、求购地址：https://www.jiaokey.com/book/detail/13253499.html</w:t>
      </w:r>
    </w:p>
    <w:p>
      <w:r>
        <w:t>更多相关图书推荐：https://www.jiaokey.com</w:t>
      </w:r>
    </w:p>
    <w:p>
      <w:r>
        <w:t>胡寄尘等著；朱凤竹绘图 其他作品：https://www.jiaokey.com/tag/胡寄尘等著；朱凤竹绘图.html</w:t>
      </w:r>
    </w:p>
    <w:p>
      <w:r>
        <w:t>大众书局 出版图书：https://www.jiaokey.com/tag/大众书局.html</w:t>
      </w:r>
    </w:p>
    <w:p>
      <w:r>
        <w:t>关键词搜索：https://www.jiaokey.com/tag/怒  四大小说名家杰作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