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艳塔记  侠义小说  第1册</w:t>
      </w:r>
    </w:p>
    <w:p>
      <w:r>
        <w:rPr>
          <w:rFonts w:ascii="宋体" w:hAnsi="宋体" w:eastAsia="宋体"/>
          <w:sz w:val="24"/>
        </w:rPr>
        <w:t>泗水渔隐著；陆士谔评点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艳塔记  侠义小说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泗水渔隐著；陆士谔评点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本书出售、求购地址：https://www.jiaokey.com/book/detail/13253062.html</w:t>
      </w:r>
    </w:p>
    <w:p>
      <w:r>
        <w:t>更多相关图书推荐：https://www.jiaokey.com</w:t>
      </w:r>
    </w:p>
    <w:p>
      <w:r>
        <w:t>泗水渔隐著；陆士谔评点 其他作品：https://www.jiaokey.com/tag/泗水渔隐著；陆士谔评点.html</w:t>
      </w:r>
    </w:p>
    <w:p>
      <w:r>
        <w:t>时还书局 出版图书：https://www.jiaokey.com/tag/时还书局.html</w:t>
      </w:r>
    </w:p>
    <w:p>
      <w:r>
        <w:t>关键词搜索：https://www.jiaokey.com/tag/艳塔记  侠义小说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