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《中国革命概论》教学指导</w:t>
      </w:r>
    </w:p>
    <w:p>
      <w:r>
        <w:rPr>
          <w:rFonts w:ascii="宋体" w:hAnsi="宋体" w:eastAsia="宋体"/>
          <w:sz w:val="24"/>
        </w:rPr>
        <w:t>郭铁枪，秦兴红，陈流章，曾锡鹏主编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《中国革命概论》教学指导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郭铁枪，秦兴红，陈流章，曾锡鹏主编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本书出售、求购地址：https://www.jiaokey.com/book/detail/13252313.html</w:t>
      </w:r>
    </w:p>
    <w:p>
      <w:r>
        <w:t>更多相关图书推荐：https://www.jiaokey.com</w:t>
      </w:r>
    </w:p>
    <w:p>
      <w:r>
        <w:t>郭铁枪，秦兴红，陈流章，曾锡鹏主编 其他作品：https://www.jiaokey.com/tag/郭铁枪，秦兴红，陈流章，曾锡鹏主编.html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关键词搜索：https://www.jiaokey.com/tag/《中国革命概论》教学指导.html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