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读书思考  河南省文化厅2009年“先进文化、和谐文化、廉政文化”读书活动文稿汇编</w:t>
      </w:r>
    </w:p>
    <w:p>
      <w:r>
        <w:rPr>
          <w:rFonts w:ascii="宋体" w:hAnsi="宋体" w:eastAsia="宋体"/>
          <w:sz w:val="24"/>
        </w:rPr>
        <w:t>河南省文化厅编；陈月玲主编；吕承俊副主编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读书思考  河南省文化厅2009年“先进文化、和谐文化、廉政文化”读书活动文稿汇编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河南省文化厅编；陈月玲主编；吕承俊副主编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本书出售、求购地址：https://www.jiaokey.com/book/detail/13251790.html</w:t>
      </w:r>
    </w:p>
    <w:p>
      <w:r>
        <w:t>更多相关图书推荐：https://www.jiaokey.com</w:t>
      </w:r>
    </w:p>
    <w:p>
      <w:r>
        <w:t>河南省文化厅编；陈月玲主编；吕承俊副主编 其他作品：https://www.jiaokey.com/tag/河南省文化厅编；陈月玲主编；吕承俊副主编.html</w:t>
      </w:r>
    </w:p>
    <w:p>
      <w:r>
        <w:t>河南省文化厅 出版图书：https://www.jiaokey.com/tag/河南省文化厅.html</w:t>
      </w:r>
    </w:p>
    <w:p>
      <w:r>
        <w:t>关键词搜索：https://www.jiaokey.com/tag/读书思考  河南省文化厅2009年“先进文化、和谐文化、廉政文化”读书活动文稿汇编.html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