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我当代表30年  2编</w:t>
      </w:r>
    </w:p>
    <w:p>
      <w:r>
        <w:rPr>
          <w:rFonts w:ascii="宋体" w:hAnsi="宋体" w:eastAsia="宋体"/>
          <w:sz w:val="24"/>
        </w:rPr>
        <w:t>唐祖宣编著；刘韧主编；赵飞，罗德轩，吴振强等副主编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我当代表30年  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唐祖宣编著；刘韧主编；赵飞，罗德轩，吴振强等副主编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本书出售、求购地址：https://www.jiaokey.com/book/detail/13251578.html</w:t>
      </w:r>
    </w:p>
    <w:p>
      <w:r>
        <w:t>更多相关图书推荐：https://www.jiaokey.com</w:t>
      </w:r>
    </w:p>
    <w:p>
      <w:r>
        <w:t>唐祖宣编著；刘韧主编；赵飞，罗德轩，吴振强等副主编 其他作品：https://www.jiaokey.com/tag/唐祖宣编著；刘韧主编；赵飞，罗德轩，吴振强等副主编.html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关键词搜索：https://www.jiaokey.com/tag/我当代表30年  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