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我当代表30年  1编</w:t>
      </w:r>
    </w:p>
    <w:p>
      <w:r>
        <w:rPr>
          <w:rFonts w:ascii="宋体" w:hAnsi="宋体" w:eastAsia="宋体"/>
          <w:sz w:val="24"/>
        </w:rPr>
        <w:t>唐祖宣编著；唐文生主编；王子兴，王光涛，崔松涛等副主编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我当代表30年  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唐祖宣编著；唐文生主编；王子兴，王光涛，崔松涛等副主编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本书出售、求购地址：https://www.jiaokey.com/book/detail/13251577.html</w:t>
      </w:r>
    </w:p>
    <w:p>
      <w:r>
        <w:t>更多相关图书推荐：https://www.jiaokey.com</w:t>
      </w:r>
    </w:p>
    <w:p>
      <w:r>
        <w:t>唐祖宣编著；唐文生主编；王子兴，王光涛，崔松涛等副主编 其他作品：https://www.jiaokey.com/tag/唐祖宣编著；唐文生主编；王子兴，王光涛，崔松涛等副主编.html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关键词搜索：https://www.jiaokey.com/tag/我当代表30年  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