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电工学  上</w:t>
      </w:r>
    </w:p>
    <w:p>
      <w:r>
        <w:rPr>
          <w:rFonts w:ascii="宋体" w:hAnsi="宋体" w:eastAsia="宋体"/>
          <w:sz w:val="24"/>
        </w:rPr>
        <w:t>A.C.卡萨特金，M.A.华毕烈卡林著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A.C.卡萨特金，M.A.华毕烈卡林著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本书出售、求购地址：https://www.jiaokey.com/book/detail/13250528.html</w:t>
      </w:r>
    </w:p>
    <w:p>
      <w:r>
        <w:t>更多相关图书推荐：https://www.jiaokey.com</w:t>
      </w:r>
    </w:p>
    <w:p>
      <w:r>
        <w:t>A.C.卡萨特金，M.A.华毕烈卡林著 其他作品：https://www.jiaokey.com/tag/A.C.卡萨特金，M.A.华毕烈卡林著.html</w:t>
      </w:r>
    </w:p>
    <w:p>
      <w:r>
        <w:t>商务印书局 出版图书：https://www.jiaokey.com/tag/商务印书局.html</w:t>
      </w:r>
    </w:p>
    <w:p>
      <w:r>
        <w:t>关键词搜索：https://www.jiaokey.com/tag/高等学校教材试用本  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