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军人与国家  文武关系的理论与政治</w:t>
      </w:r>
    </w:p>
    <w:p>
      <w:r>
        <w:rPr>
          <w:rFonts w:ascii="宋体" w:hAnsi="宋体" w:eastAsia="宋体"/>
          <w:sz w:val="24"/>
        </w:rPr>
        <w:t>（美）塞缪尔·杭廷顿著；洪陆训，洪松辉，莫大华等合译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军人与国家  文武关系的理论与政治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（美）塞缪尔·杭廷顿著；洪陆训，洪松辉，莫大华等合译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本书出售、求购地址：https://www.jiaokey.com/book/detail/13249942.html</w:t>
      </w:r>
    </w:p>
    <w:p>
      <w:r>
        <w:t>更多相关图书推荐：https://www.jiaokey.com</w:t>
      </w:r>
    </w:p>
    <w:p>
      <w:r>
        <w:t>（美）塞缪尔·杭廷顿著；洪陆训，洪松辉，莫大华等合译 其他作品：https://www.jiaokey.com/tag/（美）塞缪尔·杭廷顿著；洪陆训，洪松辉，莫大华等合译.html</w:t>
      </w:r>
    </w:p>
    <w:p>
      <w:r>
        <w:t>时英出版社 出版图书：https://www.jiaokey.com/tag/时英出版社.html</w:t>
      </w:r>
    </w:p>
    <w:p>
      <w:r>
        <w:t>关键词搜索：https://www.jiaokey.com/tag/军人与国家  文武关系的理论与政治.html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