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1955年西藏纪行</w:t>
      </w:r>
    </w:p>
    <w:p>
      <w:r>
        <w:rPr>
          <w:rFonts w:ascii="宋体" w:hAnsi="宋体" w:eastAsia="宋体"/>
          <w:sz w:val="24"/>
        </w:rPr>
        <w:t>（俄）弗谢沃洛德·弗拉基米洛维奇，奥夫钦尼科夫著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1955年西藏纪行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（俄）弗谢沃洛德·弗拉基米洛维奇，奥夫钦尼科夫著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本书出售、求购地址：https://www.jiaokey.com/book/detail/13248665.html</w:t>
      </w:r>
    </w:p>
    <w:p>
      <w:r>
        <w:t>更多相关图书推荐：https://www.jiaokey.com</w:t>
      </w:r>
    </w:p>
    <w:p>
      <w:r>
        <w:t>（俄）弗谢沃洛德·弗拉基米洛维奇，奥夫钦尼科夫著 其他作品：https://www.jiaokey.com/tag/（俄）弗谢沃洛德·弗拉基米洛维奇，奥夫钦尼科夫著.html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关键词搜索：https://www.jiaokey.com/tag/1955年西藏纪行.html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