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书名：2009年度全国主要矿产品供需形势分析研究</w:t>
      </w:r>
    </w:p>
    <w:p>
      <w:r>
        <w:t>作者：贾文龙，陈甲斌，胡德文主编</w:t>
      </w:r>
    </w:p>
    <w:p>
      <w:r>
        <w:t>出版社：北京：中国大地出版社</w:t>
      </w:r>
    </w:p>
    <w:p>
      <w:r>
        <w:t>出版日期：2011.02</w:t>
      </w:r>
    </w:p>
    <w:p>
      <w:r>
        <w:t>总页数：203</w:t>
      </w:r>
    </w:p>
    <w:p>
      <w:r>
        <w:t>更多请访问教客网: www.jiaokey.com</w:t>
      </w:r>
    </w:p>
    <w:p>
      <w:r>
        <w:t>2009年度全国主要矿产品供需形势分析研究 评论地址：https://www.jiaokey.com/book/detail/13248404.html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