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梦比优斯奥特曼故事连环画  9</w:t>
      </w:r>
    </w:p>
    <w:p>
      <w:r>
        <w:rPr>
          <w:rFonts w:ascii="宋体" w:hAnsi="宋体" w:eastAsia="宋体"/>
          <w:sz w:val="24"/>
        </w:rPr>
        <w:t>日本园谷制作株式会社原著；上海世纪华创文化形象管理有限公司编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梦比优斯奥特曼故事连环画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日本园谷制作株式会社原著；上海世纪华创文化形象管理有限公司编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本书出售、求购地址：https://www.jiaokey.com/book/detail/13247858.html</w:t>
      </w:r>
    </w:p>
    <w:p>
      <w:r>
        <w:t>更多相关图书推荐：https://www.jiaokey.com</w:t>
      </w:r>
    </w:p>
    <w:p>
      <w:r>
        <w:t>日本园谷制作株式会社原著；上海世纪华创文化形象管理有限公司编 其他作品：https://www.jiaokey.com/tag/日本园谷制作株式会社原著；上海世纪华创文化形象管理有限公司编.html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关键词搜索：https://www.jiaokey.com/tag/梦比优斯奥特曼故事连环画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