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谐铎  新式标点</w:t>
      </w:r>
    </w:p>
    <w:p>
      <w:r>
        <w:rPr>
          <w:rFonts w:ascii="宋体" w:hAnsi="宋体" w:eastAsia="宋体"/>
          <w:sz w:val="24"/>
        </w:rPr>
        <w:t>（清）沈起凤著；陶乐勤标点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谐铎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（清）沈起凤著；陶乐勤标点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本书出售、求购地址：https://www.jiaokey.com/book/detail/13247456.html</w:t>
      </w:r>
    </w:p>
    <w:p>
      <w:r>
        <w:t>更多相关图书推荐：https://www.jiaokey.com</w:t>
      </w:r>
    </w:p>
    <w:p>
      <w:r>
        <w:t>（清）沈起凤著；陶乐勤标点 其他作品：https://www.jiaokey.com/tag/（清）沈起凤著；陶乐勤标点.html</w:t>
      </w:r>
    </w:p>
    <w:p>
      <w:r>
        <w:t>大中书局 出版图书：https://www.jiaokey.com/tag/大中书局.html</w:t>
      </w:r>
    </w:p>
    <w:p>
      <w:r>
        <w:t>关键词搜索：https://www.jiaokey.com/tag/谐铎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